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Deiro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GARRETT MOTION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47548 HALYARD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PLYMOUTH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48170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Garrett Motion Inc.</w:t>
              </w:r>
            </w:hyperlink>
            <w:r>
              <w:rPr/>
              <w:t xml:space="preserve"> [ </w:t>
            </w:r>
            <w:r>
              <w:rPr>
                <w:rFonts w:ascii="Times;serif" w:hAnsi="Times;serif"/>
                <w:color w:val="0000FF"/>
                <w:sz w:val="24"/>
                <w:shd w:fill="FFFFFF" w:val="clear"/>
              </w:rPr>
              <w:t>GTX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GCM &amp; GM Japan/Korea</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26.6981</w:t>
            </w:r>
            <w:r>
              <w:rPr>
                <w:rFonts w:ascii="Times;serif" w:hAnsi="Times;serif"/>
                <w:color w:val="008000"/>
                <w:position w:val="7"/>
                <w:sz w:val="16"/>
                <w:sz w:val="20"/>
                <w:shd w:fill="FFFFFF" w:val="clear"/>
              </w:rPr>
              <w:t>(1)</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133,783</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26.8909</w:t>
            </w:r>
            <w:r>
              <w:rPr>
                <w:rFonts w:ascii="Times;serif" w:hAnsi="Times;serif"/>
                <w:color w:val="008000"/>
                <w:position w:val="7"/>
                <w:sz w:val="16"/>
                <w:sz w:val="20"/>
                <w:shd w:fill="FFFFFF" w:val="clear"/>
              </w:rPr>
              <w:t>(2)</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113,783</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$26.40 to $27.03,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 and in footnote 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$26.59 to $27.12, inclusive.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Deiro, by Patrick Foley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44045" TargetMode="External"/><Relationship Id="rId5" Type="http://schemas.openxmlformats.org/officeDocument/2006/relationships/hyperlink" Target="http://www.sec.gov/cgi-bin/browse-edgar?action=getcompany&amp;CIK=00017357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682</Words>
  <Characters>3671</Characters>
  <CharactersWithSpaces>4276</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